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AA816"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Care for Creation</w:t>
      </w:r>
    </w:p>
    <w:p w14:paraId="585F45E2"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8 </w:t>
      </w:r>
      <w:r w:rsidRPr="00C42C36">
        <w:rPr>
          <w:rFonts w:eastAsia="Times New Roman" w:cstheme="minorHAnsi"/>
          <w:color w:val="333333"/>
          <w:sz w:val="24"/>
          <w:szCs w:val="24"/>
          <w:lang w:eastAsia="en-GB"/>
        </w:rPr>
        <w:t>Woe to those who join house to house, </w:t>
      </w:r>
      <w:r w:rsidRPr="00C42C36">
        <w:rPr>
          <w:rFonts w:eastAsia="Times New Roman" w:cstheme="minorHAnsi"/>
          <w:color w:val="333333"/>
          <w:sz w:val="24"/>
          <w:szCs w:val="24"/>
          <w:lang w:eastAsia="en-GB"/>
        </w:rPr>
        <w:br/>
        <w:t>who add field to field, </w:t>
      </w:r>
      <w:r w:rsidRPr="00C42C36">
        <w:rPr>
          <w:rFonts w:eastAsia="Times New Roman" w:cstheme="minorHAnsi"/>
          <w:color w:val="333333"/>
          <w:sz w:val="24"/>
          <w:szCs w:val="24"/>
          <w:lang w:eastAsia="en-GB"/>
        </w:rPr>
        <w:br/>
        <w:t>until there is no more room, </w:t>
      </w:r>
      <w:r w:rsidRPr="00C42C36">
        <w:rPr>
          <w:rFonts w:eastAsia="Times New Roman" w:cstheme="minorHAnsi"/>
          <w:color w:val="333333"/>
          <w:sz w:val="24"/>
          <w:szCs w:val="24"/>
          <w:lang w:eastAsia="en-GB"/>
        </w:rPr>
        <w:br/>
        <w:t>and you are made to dwell alone </w:t>
      </w:r>
      <w:r w:rsidRPr="00C42C36">
        <w:rPr>
          <w:rFonts w:eastAsia="Times New Roman" w:cstheme="minorHAnsi"/>
          <w:color w:val="333333"/>
          <w:sz w:val="24"/>
          <w:szCs w:val="24"/>
          <w:lang w:eastAsia="en-GB"/>
        </w:rPr>
        <w:br/>
        <w:t>in the midst of the land.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Isaiah 5:8</w:t>
      </w:r>
      <w:r w:rsidRPr="00C42C36">
        <w:rPr>
          <w:rFonts w:eastAsia="Times New Roman" w:cstheme="minorHAnsi"/>
          <w:color w:val="333333"/>
          <w:sz w:val="24"/>
          <w:szCs w:val="24"/>
          <w:lang w:eastAsia="en-GB"/>
        </w:rPr>
        <w:t> </w:t>
      </w:r>
    </w:p>
    <w:p w14:paraId="5A08CC89"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22</w:t>
      </w:r>
      <w:r w:rsidRPr="00C42C36">
        <w:rPr>
          <w:rFonts w:eastAsia="Times New Roman" w:cstheme="minorHAnsi"/>
          <w:color w:val="333333"/>
          <w:sz w:val="24"/>
          <w:szCs w:val="24"/>
          <w:lang w:eastAsia="en-GB"/>
        </w:rPr>
        <w:t>Then the angel showed me the river of the water of life, bright as crystal, flowing from the throne of God and of the Lamb </w:t>
      </w:r>
      <w:r w:rsidRPr="00C42C36">
        <w:rPr>
          <w:rFonts w:eastAsia="Times New Roman" w:cstheme="minorHAnsi"/>
          <w:b/>
          <w:bCs/>
          <w:color w:val="333333"/>
          <w:sz w:val="18"/>
          <w:szCs w:val="18"/>
          <w:vertAlign w:val="superscript"/>
          <w:lang w:eastAsia="en-GB"/>
        </w:rPr>
        <w:t>2 </w:t>
      </w:r>
      <w:r w:rsidRPr="00C42C36">
        <w:rPr>
          <w:rFonts w:eastAsia="Times New Roman" w:cstheme="minorHAnsi"/>
          <w:color w:val="333333"/>
          <w:sz w:val="24"/>
          <w:szCs w:val="24"/>
          <w:lang w:eastAsia="en-GB"/>
        </w:rPr>
        <w:t>through the middle of the street of the city; also, on either side of the river, the tree of life with its twelve kinds of fruit, yielding its fruit each month. The leaves of the tree were for the healing of the nations. </w:t>
      </w:r>
      <w:r w:rsidRPr="00C42C36">
        <w:rPr>
          <w:rFonts w:eastAsia="Times New Roman" w:cstheme="minorHAnsi"/>
          <w:b/>
          <w:bCs/>
          <w:color w:val="333333"/>
          <w:sz w:val="18"/>
          <w:szCs w:val="18"/>
          <w:vertAlign w:val="superscript"/>
          <w:lang w:eastAsia="en-GB"/>
        </w:rPr>
        <w:t>3 </w:t>
      </w:r>
      <w:r w:rsidRPr="00C42C36">
        <w:rPr>
          <w:rFonts w:eastAsia="Times New Roman" w:cstheme="minorHAnsi"/>
          <w:color w:val="333333"/>
          <w:sz w:val="24"/>
          <w:szCs w:val="24"/>
          <w:lang w:eastAsia="en-GB"/>
        </w:rPr>
        <w:t>No longer will there be anything accursed, but the throne of God and of the Lamb will be in it, and his servants will worship him. </w:t>
      </w:r>
      <w:r w:rsidRPr="00C42C36">
        <w:rPr>
          <w:rFonts w:eastAsia="Times New Roman" w:cstheme="minorHAnsi"/>
          <w:b/>
          <w:bCs/>
          <w:color w:val="333333"/>
          <w:sz w:val="18"/>
          <w:szCs w:val="18"/>
          <w:vertAlign w:val="superscript"/>
          <w:lang w:eastAsia="en-GB"/>
        </w:rPr>
        <w:t>4 </w:t>
      </w:r>
      <w:r w:rsidRPr="00C42C36">
        <w:rPr>
          <w:rFonts w:eastAsia="Times New Roman" w:cstheme="minorHAnsi"/>
          <w:color w:val="333333"/>
          <w:sz w:val="24"/>
          <w:szCs w:val="24"/>
          <w:lang w:eastAsia="en-GB"/>
        </w:rPr>
        <w:t>They will see his face, and his name will be on their foreheads. </w:t>
      </w:r>
      <w:r w:rsidRPr="00C42C36">
        <w:rPr>
          <w:rFonts w:eastAsia="Times New Roman" w:cstheme="minorHAnsi"/>
          <w:b/>
          <w:bCs/>
          <w:color w:val="333333"/>
          <w:sz w:val="18"/>
          <w:szCs w:val="18"/>
          <w:vertAlign w:val="superscript"/>
          <w:lang w:eastAsia="en-GB"/>
        </w:rPr>
        <w:t>5 </w:t>
      </w:r>
      <w:r w:rsidRPr="00C42C36">
        <w:rPr>
          <w:rFonts w:eastAsia="Times New Roman" w:cstheme="minorHAnsi"/>
          <w:color w:val="333333"/>
          <w:sz w:val="24"/>
          <w:szCs w:val="24"/>
          <w:lang w:eastAsia="en-GB"/>
        </w:rPr>
        <w:t>And night will be no more. They will need no light of lamp or sun, for the Lord God will be their light, and they will reign forever and ever.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Revelation 22:1-5</w:t>
      </w:r>
      <w:r w:rsidRPr="00C42C36">
        <w:rPr>
          <w:rFonts w:eastAsia="Times New Roman" w:cstheme="minorHAnsi"/>
          <w:color w:val="333333"/>
          <w:sz w:val="24"/>
          <w:szCs w:val="24"/>
          <w:lang w:eastAsia="en-GB"/>
        </w:rPr>
        <w:t> </w:t>
      </w:r>
    </w:p>
    <w:p w14:paraId="1E9B9104"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Food Poverty</w:t>
      </w:r>
    </w:p>
    <w:p w14:paraId="511719D9"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color w:val="333333"/>
          <w:sz w:val="18"/>
          <w:szCs w:val="18"/>
          <w:vertAlign w:val="superscript"/>
          <w:lang w:eastAsia="en-GB"/>
        </w:rPr>
        <w:t>9 </w:t>
      </w:r>
      <w:r w:rsidRPr="00C42C36">
        <w:rPr>
          <w:rFonts w:eastAsia="Times New Roman" w:cstheme="minorHAnsi"/>
          <w:color w:val="333333"/>
          <w:sz w:val="24"/>
          <w:szCs w:val="24"/>
          <w:lang w:eastAsia="en-GB"/>
        </w:rPr>
        <w:t>When you reap the harvest of your land, you shall not reap to the very edges of your field, or gather the gleanings of your harvest. </w:t>
      </w:r>
      <w:r w:rsidRPr="00C42C36">
        <w:rPr>
          <w:rFonts w:eastAsia="Times New Roman" w:cstheme="minorHAnsi"/>
          <w:b/>
          <w:bCs/>
          <w:color w:val="333333"/>
          <w:sz w:val="18"/>
          <w:szCs w:val="18"/>
          <w:vertAlign w:val="superscript"/>
          <w:lang w:eastAsia="en-GB"/>
        </w:rPr>
        <w:t>10 </w:t>
      </w:r>
      <w:r w:rsidRPr="00C42C36">
        <w:rPr>
          <w:rFonts w:eastAsia="Times New Roman" w:cstheme="minorHAnsi"/>
          <w:color w:val="333333"/>
          <w:sz w:val="24"/>
          <w:szCs w:val="24"/>
          <w:lang w:eastAsia="en-GB"/>
        </w:rPr>
        <w:t>You shall not strip your vineyard bare, or gather the fallen grapes of your vineyard; you shall leave them for the poor and the alien: I am the Lord your God.</w:t>
      </w:r>
      <w:r w:rsidRPr="00C42C36">
        <w:rPr>
          <w:rFonts w:eastAsia="Times New Roman" w:cstheme="minorHAnsi"/>
          <w:b/>
          <w:bCs/>
          <w:color w:val="333333"/>
          <w:sz w:val="24"/>
          <w:szCs w:val="24"/>
          <w:lang w:eastAsia="en-GB"/>
        </w:rPr>
        <w:t> </w:t>
      </w:r>
      <w:r w:rsidRPr="00C42C36">
        <w:rPr>
          <w:rFonts w:eastAsia="Times New Roman" w:cstheme="minorHAnsi"/>
          <w:color w:val="333333"/>
          <w:sz w:val="24"/>
          <w:szCs w:val="24"/>
          <w:lang w:eastAsia="en-GB"/>
        </w:rPr>
        <w:t>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Leviticus 19:9-10</w:t>
      </w:r>
      <w:r w:rsidRPr="00C42C36">
        <w:rPr>
          <w:rFonts w:eastAsia="Times New Roman" w:cstheme="minorHAnsi"/>
          <w:color w:val="333333"/>
          <w:sz w:val="24"/>
          <w:szCs w:val="24"/>
          <w:lang w:eastAsia="en-GB"/>
        </w:rPr>
        <w:t> </w:t>
      </w:r>
    </w:p>
    <w:p w14:paraId="7E477A09"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6 </w:t>
      </w:r>
      <w:r w:rsidRPr="00C42C36">
        <w:rPr>
          <w:rFonts w:eastAsia="Times New Roman" w:cstheme="minorHAnsi"/>
          <w:color w:val="333333"/>
          <w:sz w:val="24"/>
          <w:szCs w:val="24"/>
          <w:lang w:eastAsia="en-GB"/>
        </w:rPr>
        <w:t>Thus says the Lord: </w:t>
      </w:r>
    </w:p>
    <w:p w14:paraId="1721B42B"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color w:val="333333"/>
          <w:sz w:val="24"/>
          <w:szCs w:val="24"/>
          <w:lang w:eastAsia="en-GB"/>
        </w:rPr>
        <w:t>“For three transgressions of Israel, </w:t>
      </w:r>
      <w:r w:rsidRPr="00C42C36">
        <w:rPr>
          <w:rFonts w:eastAsia="Times New Roman" w:cstheme="minorHAnsi"/>
          <w:color w:val="333333"/>
          <w:sz w:val="24"/>
          <w:szCs w:val="24"/>
          <w:lang w:eastAsia="en-GB"/>
        </w:rPr>
        <w:br/>
        <w:t>and for four, I will not revoke the punishment, </w:t>
      </w:r>
      <w:r w:rsidRPr="00C42C36">
        <w:rPr>
          <w:rFonts w:eastAsia="Times New Roman" w:cstheme="minorHAnsi"/>
          <w:color w:val="333333"/>
          <w:sz w:val="24"/>
          <w:szCs w:val="24"/>
          <w:lang w:eastAsia="en-GB"/>
        </w:rPr>
        <w:br/>
        <w:t>because they sell the righteous for silver, </w:t>
      </w:r>
      <w:r w:rsidRPr="00C42C36">
        <w:rPr>
          <w:rFonts w:eastAsia="Times New Roman" w:cstheme="minorHAnsi"/>
          <w:color w:val="333333"/>
          <w:sz w:val="24"/>
          <w:szCs w:val="24"/>
          <w:lang w:eastAsia="en-GB"/>
        </w:rPr>
        <w:br/>
        <w:t>and the needy for a pair of sandals…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Amos 2:6</w:t>
      </w:r>
      <w:r w:rsidRPr="00C42C36">
        <w:rPr>
          <w:rFonts w:eastAsia="Times New Roman" w:cstheme="minorHAnsi"/>
          <w:color w:val="333333"/>
          <w:sz w:val="24"/>
          <w:szCs w:val="24"/>
          <w:lang w:eastAsia="en-GB"/>
        </w:rPr>
        <w:t> </w:t>
      </w:r>
    </w:p>
    <w:p w14:paraId="030983B5"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8 </w:t>
      </w:r>
      <w:r w:rsidRPr="00C42C36">
        <w:rPr>
          <w:rFonts w:eastAsia="Times New Roman" w:cstheme="minorHAnsi"/>
          <w:color w:val="333333"/>
          <w:sz w:val="24"/>
          <w:szCs w:val="24"/>
          <w:lang w:eastAsia="en-GB"/>
        </w:rPr>
        <w:t>Then he said to his servants, ‘The wedding feast is ready, but those invited were not worthy. </w:t>
      </w:r>
      <w:r w:rsidRPr="00C42C36">
        <w:rPr>
          <w:rFonts w:eastAsia="Times New Roman" w:cstheme="minorHAnsi"/>
          <w:b/>
          <w:bCs/>
          <w:color w:val="333333"/>
          <w:sz w:val="18"/>
          <w:szCs w:val="18"/>
          <w:vertAlign w:val="superscript"/>
          <w:lang w:eastAsia="en-GB"/>
        </w:rPr>
        <w:t>9 </w:t>
      </w:r>
      <w:r w:rsidRPr="00C42C36">
        <w:rPr>
          <w:rFonts w:eastAsia="Times New Roman" w:cstheme="minorHAnsi"/>
          <w:color w:val="333333"/>
          <w:sz w:val="24"/>
          <w:szCs w:val="24"/>
          <w:lang w:eastAsia="en-GB"/>
        </w:rPr>
        <w:t>Go therefore to the main roads and invite to the wedding feast as many as you find.’ </w:t>
      </w:r>
      <w:r w:rsidRPr="00C42C36">
        <w:rPr>
          <w:rFonts w:eastAsia="Times New Roman" w:cstheme="minorHAnsi"/>
          <w:b/>
          <w:bCs/>
          <w:color w:val="333333"/>
          <w:sz w:val="18"/>
          <w:szCs w:val="18"/>
          <w:vertAlign w:val="superscript"/>
          <w:lang w:eastAsia="en-GB"/>
        </w:rPr>
        <w:t>10 </w:t>
      </w:r>
      <w:r w:rsidRPr="00C42C36">
        <w:rPr>
          <w:rFonts w:eastAsia="Times New Roman" w:cstheme="minorHAnsi"/>
          <w:color w:val="333333"/>
          <w:sz w:val="24"/>
          <w:szCs w:val="24"/>
          <w:lang w:eastAsia="en-GB"/>
        </w:rPr>
        <w:t xml:space="preserve">And those servants went out into the roads and gathered all whom they found, both </w:t>
      </w:r>
      <w:r w:rsidRPr="00C42C36">
        <w:rPr>
          <w:rFonts w:eastAsia="Times New Roman" w:cstheme="minorHAnsi"/>
          <w:color w:val="333333"/>
          <w:sz w:val="24"/>
          <w:szCs w:val="24"/>
          <w:lang w:eastAsia="en-GB"/>
        </w:rPr>
        <w:lastRenderedPageBreak/>
        <w:t xml:space="preserve">bad and good. </w:t>
      </w:r>
      <w:proofErr w:type="gramStart"/>
      <w:r w:rsidRPr="00C42C36">
        <w:rPr>
          <w:rFonts w:eastAsia="Times New Roman" w:cstheme="minorHAnsi"/>
          <w:color w:val="333333"/>
          <w:sz w:val="24"/>
          <w:szCs w:val="24"/>
          <w:lang w:eastAsia="en-GB"/>
        </w:rPr>
        <w:t>So</w:t>
      </w:r>
      <w:proofErr w:type="gramEnd"/>
      <w:r w:rsidRPr="00C42C36">
        <w:rPr>
          <w:rFonts w:eastAsia="Times New Roman" w:cstheme="minorHAnsi"/>
          <w:color w:val="333333"/>
          <w:sz w:val="24"/>
          <w:szCs w:val="24"/>
          <w:lang w:eastAsia="en-GB"/>
        </w:rPr>
        <w:t xml:space="preserve"> the wedding hall was filled with guests.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Matthew 22: 8-10</w:t>
      </w:r>
      <w:r w:rsidRPr="00C42C36">
        <w:rPr>
          <w:rFonts w:eastAsia="Times New Roman" w:cstheme="minorHAnsi"/>
          <w:color w:val="333333"/>
          <w:sz w:val="24"/>
          <w:szCs w:val="24"/>
          <w:lang w:eastAsia="en-GB"/>
        </w:rPr>
        <w:t> </w:t>
      </w:r>
    </w:p>
    <w:p w14:paraId="1F0E5F11"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Modern Slavery</w:t>
      </w:r>
    </w:p>
    <w:p w14:paraId="0561DE62"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color w:val="333333"/>
          <w:sz w:val="24"/>
          <w:szCs w:val="24"/>
          <w:lang w:eastAsia="en-GB"/>
        </w:rPr>
        <w:t>What do you mean by crushing my people, </w:t>
      </w:r>
      <w:r w:rsidRPr="00C42C36">
        <w:rPr>
          <w:rFonts w:eastAsia="Times New Roman" w:cstheme="minorHAnsi"/>
          <w:color w:val="333333"/>
          <w:sz w:val="24"/>
          <w:szCs w:val="24"/>
          <w:lang w:eastAsia="en-GB"/>
        </w:rPr>
        <w:br/>
        <w:t>by grinding the face of the poor?” </w:t>
      </w:r>
      <w:r w:rsidRPr="00C42C36">
        <w:rPr>
          <w:rFonts w:eastAsia="Times New Roman" w:cstheme="minorHAnsi"/>
          <w:color w:val="333333"/>
          <w:sz w:val="24"/>
          <w:szCs w:val="24"/>
          <w:lang w:eastAsia="en-GB"/>
        </w:rPr>
        <w:br/>
        <w:t>declares the Lord God of hosts.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Isaiah 3:15</w:t>
      </w:r>
      <w:r w:rsidRPr="00C42C36">
        <w:rPr>
          <w:rFonts w:eastAsia="Times New Roman" w:cstheme="minorHAnsi"/>
          <w:color w:val="333333"/>
          <w:sz w:val="24"/>
          <w:szCs w:val="24"/>
          <w:lang w:eastAsia="en-GB"/>
        </w:rPr>
        <w:t> </w:t>
      </w:r>
    </w:p>
    <w:p w14:paraId="169CF97F"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17 </w:t>
      </w:r>
      <w:r w:rsidRPr="00C42C36">
        <w:rPr>
          <w:rFonts w:eastAsia="Times New Roman" w:cstheme="minorHAnsi"/>
          <w:color w:val="333333"/>
          <w:sz w:val="24"/>
          <w:szCs w:val="24"/>
          <w:lang w:eastAsia="en-GB"/>
        </w:rPr>
        <w:t>And the scroll of the prophet Isaiah was given to him. </w:t>
      </w:r>
      <w:r w:rsidRPr="00C42C36">
        <w:rPr>
          <w:rFonts w:eastAsia="Times New Roman" w:cstheme="minorHAnsi"/>
          <w:color w:val="333333"/>
          <w:sz w:val="24"/>
          <w:szCs w:val="24"/>
          <w:lang w:eastAsia="en-GB"/>
        </w:rPr>
        <w:br/>
        <w:t>He unrolled the scroll and found the place where it was written, </w:t>
      </w:r>
      <w:r w:rsidRPr="00C42C36">
        <w:rPr>
          <w:rFonts w:eastAsia="Times New Roman" w:cstheme="minorHAnsi"/>
          <w:color w:val="333333"/>
          <w:sz w:val="24"/>
          <w:szCs w:val="24"/>
          <w:lang w:eastAsia="en-GB"/>
        </w:rPr>
        <w:br/>
      </w:r>
      <w:r w:rsidRPr="00C42C36">
        <w:rPr>
          <w:rFonts w:eastAsia="Times New Roman" w:cstheme="minorHAnsi"/>
          <w:b/>
          <w:bCs/>
          <w:color w:val="333333"/>
          <w:sz w:val="18"/>
          <w:szCs w:val="18"/>
          <w:vertAlign w:val="superscript"/>
          <w:lang w:eastAsia="en-GB"/>
        </w:rPr>
        <w:t>18 </w:t>
      </w:r>
      <w:r w:rsidRPr="00C42C36">
        <w:rPr>
          <w:rFonts w:eastAsia="Times New Roman" w:cstheme="minorHAnsi"/>
          <w:color w:val="333333"/>
          <w:sz w:val="24"/>
          <w:szCs w:val="24"/>
          <w:lang w:eastAsia="en-GB"/>
        </w:rPr>
        <w:t>“The Spirit of the Lord is upon me, </w:t>
      </w:r>
      <w:r w:rsidRPr="00C42C36">
        <w:rPr>
          <w:rFonts w:eastAsia="Times New Roman" w:cstheme="minorHAnsi"/>
          <w:color w:val="333333"/>
          <w:sz w:val="24"/>
          <w:szCs w:val="24"/>
          <w:lang w:eastAsia="en-GB"/>
        </w:rPr>
        <w:br/>
        <w:t>because he has anointed me </w:t>
      </w:r>
      <w:r w:rsidRPr="00C42C36">
        <w:rPr>
          <w:rFonts w:eastAsia="Times New Roman" w:cstheme="minorHAnsi"/>
          <w:color w:val="333333"/>
          <w:sz w:val="24"/>
          <w:szCs w:val="24"/>
          <w:lang w:eastAsia="en-GB"/>
        </w:rPr>
        <w:br/>
        <w:t>to proclaim good news to the poor. </w:t>
      </w:r>
      <w:r w:rsidRPr="00C42C36">
        <w:rPr>
          <w:rFonts w:eastAsia="Times New Roman" w:cstheme="minorHAnsi"/>
          <w:color w:val="333333"/>
          <w:sz w:val="24"/>
          <w:szCs w:val="24"/>
          <w:lang w:eastAsia="en-GB"/>
        </w:rPr>
        <w:br/>
        <w:t>He has sent me to proclaim liberty to the captives </w:t>
      </w:r>
      <w:r w:rsidRPr="00C42C36">
        <w:rPr>
          <w:rFonts w:eastAsia="Times New Roman" w:cstheme="minorHAnsi"/>
          <w:color w:val="333333"/>
          <w:sz w:val="24"/>
          <w:szCs w:val="24"/>
          <w:lang w:eastAsia="en-GB"/>
        </w:rPr>
        <w:br/>
        <w:t>and recovering of sight to the blind, </w:t>
      </w:r>
      <w:r w:rsidRPr="00C42C36">
        <w:rPr>
          <w:rFonts w:eastAsia="Times New Roman" w:cstheme="minorHAnsi"/>
          <w:color w:val="333333"/>
          <w:sz w:val="24"/>
          <w:szCs w:val="24"/>
          <w:lang w:eastAsia="en-GB"/>
        </w:rPr>
        <w:br/>
        <w:t>to set at liberty those who are oppressed, </w:t>
      </w:r>
      <w:r w:rsidRPr="00C42C36">
        <w:rPr>
          <w:rFonts w:eastAsia="Times New Roman" w:cstheme="minorHAnsi"/>
          <w:color w:val="333333"/>
          <w:sz w:val="24"/>
          <w:szCs w:val="24"/>
          <w:lang w:eastAsia="en-GB"/>
        </w:rPr>
        <w:br/>
      </w:r>
      <w:r w:rsidRPr="00C42C36">
        <w:rPr>
          <w:rFonts w:eastAsia="Times New Roman" w:cstheme="minorHAnsi"/>
          <w:b/>
          <w:bCs/>
          <w:color w:val="333333"/>
          <w:sz w:val="18"/>
          <w:szCs w:val="18"/>
          <w:vertAlign w:val="superscript"/>
          <w:lang w:eastAsia="en-GB"/>
        </w:rPr>
        <w:t>19 </w:t>
      </w:r>
      <w:r w:rsidRPr="00C42C36">
        <w:rPr>
          <w:rFonts w:eastAsia="Times New Roman" w:cstheme="minorHAnsi"/>
          <w:color w:val="333333"/>
          <w:sz w:val="24"/>
          <w:szCs w:val="24"/>
          <w:lang w:eastAsia="en-GB"/>
        </w:rPr>
        <w:t>to proclaim the year of the Lord’s favour.”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Luke 4: 17-19 and Isaiah 61:1-2.</w:t>
      </w:r>
      <w:r w:rsidRPr="00C42C36">
        <w:rPr>
          <w:rFonts w:eastAsia="Times New Roman" w:cstheme="minorHAnsi"/>
          <w:color w:val="333333"/>
          <w:sz w:val="24"/>
          <w:szCs w:val="24"/>
          <w:lang w:eastAsia="en-GB"/>
        </w:rPr>
        <w:t> </w:t>
      </w:r>
    </w:p>
    <w:p w14:paraId="1F1C30D7"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Managing Debt</w:t>
      </w:r>
    </w:p>
    <w:p w14:paraId="178A6852"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13 </w:t>
      </w:r>
      <w:r w:rsidRPr="00C42C36">
        <w:rPr>
          <w:rFonts w:eastAsia="Times New Roman" w:cstheme="minorHAnsi"/>
          <w:color w:val="333333"/>
          <w:sz w:val="24"/>
          <w:szCs w:val="24"/>
          <w:lang w:eastAsia="en-GB"/>
        </w:rPr>
        <w:t>“In this year of jubilee each of you shall return to his property. </w:t>
      </w:r>
      <w:r w:rsidRPr="00C42C36">
        <w:rPr>
          <w:rFonts w:eastAsia="Times New Roman" w:cstheme="minorHAnsi"/>
          <w:b/>
          <w:bCs/>
          <w:color w:val="333333"/>
          <w:sz w:val="18"/>
          <w:szCs w:val="18"/>
          <w:vertAlign w:val="superscript"/>
          <w:lang w:eastAsia="en-GB"/>
        </w:rPr>
        <w:t>14 </w:t>
      </w:r>
      <w:r w:rsidRPr="00C42C36">
        <w:rPr>
          <w:rFonts w:eastAsia="Times New Roman" w:cstheme="minorHAnsi"/>
          <w:color w:val="333333"/>
          <w:sz w:val="24"/>
          <w:szCs w:val="24"/>
          <w:lang w:eastAsia="en-GB"/>
        </w:rPr>
        <w:t>And if you make a sale to your neighbour or buy from your neighbour, you shall not wrong one another. </w:t>
      </w:r>
      <w:r w:rsidRPr="00C42C36">
        <w:rPr>
          <w:rFonts w:eastAsia="Times New Roman" w:cstheme="minorHAnsi"/>
          <w:b/>
          <w:bCs/>
          <w:color w:val="333333"/>
          <w:sz w:val="18"/>
          <w:szCs w:val="18"/>
          <w:vertAlign w:val="superscript"/>
          <w:lang w:eastAsia="en-GB"/>
        </w:rPr>
        <w:t>15 </w:t>
      </w:r>
      <w:r w:rsidRPr="00C42C36">
        <w:rPr>
          <w:rFonts w:eastAsia="Times New Roman" w:cstheme="minorHAnsi"/>
          <w:color w:val="333333"/>
          <w:sz w:val="24"/>
          <w:szCs w:val="24"/>
          <w:lang w:eastAsia="en-GB"/>
        </w:rPr>
        <w:t>You shall pay your neighbour according to the number of years after the jubilee, and he shall sell to you according to the number of years for crops. </w:t>
      </w:r>
      <w:r w:rsidRPr="00C42C36">
        <w:rPr>
          <w:rFonts w:eastAsia="Times New Roman" w:cstheme="minorHAnsi"/>
          <w:b/>
          <w:bCs/>
          <w:color w:val="333333"/>
          <w:sz w:val="18"/>
          <w:szCs w:val="18"/>
          <w:vertAlign w:val="superscript"/>
          <w:lang w:eastAsia="en-GB"/>
        </w:rPr>
        <w:t>16 </w:t>
      </w:r>
      <w:r w:rsidRPr="00C42C36">
        <w:rPr>
          <w:rFonts w:eastAsia="Times New Roman" w:cstheme="minorHAnsi"/>
          <w:color w:val="333333"/>
          <w:sz w:val="24"/>
          <w:szCs w:val="24"/>
          <w:lang w:eastAsia="en-GB"/>
        </w:rPr>
        <w:t>If the years are many, you shall increase the price, and if the years are few, you shall reduce the price, for it is the number of the crops that he is selling to you. </w:t>
      </w:r>
      <w:r w:rsidRPr="00C42C36">
        <w:rPr>
          <w:rFonts w:eastAsia="Times New Roman" w:cstheme="minorHAnsi"/>
          <w:b/>
          <w:bCs/>
          <w:color w:val="333333"/>
          <w:sz w:val="18"/>
          <w:szCs w:val="18"/>
          <w:vertAlign w:val="superscript"/>
          <w:lang w:eastAsia="en-GB"/>
        </w:rPr>
        <w:t>17 </w:t>
      </w:r>
      <w:r w:rsidRPr="00C42C36">
        <w:rPr>
          <w:rFonts w:eastAsia="Times New Roman" w:cstheme="minorHAnsi"/>
          <w:color w:val="333333"/>
          <w:sz w:val="24"/>
          <w:szCs w:val="24"/>
          <w:lang w:eastAsia="en-GB"/>
        </w:rPr>
        <w:t>You shall not wrong one another, but you shall fear your God, for I am the Lord your God.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Leviticus 25:13-17</w:t>
      </w:r>
      <w:r w:rsidRPr="00C42C36">
        <w:rPr>
          <w:rFonts w:eastAsia="Times New Roman" w:cstheme="minorHAnsi"/>
          <w:color w:val="333333"/>
          <w:sz w:val="24"/>
          <w:szCs w:val="24"/>
          <w:lang w:eastAsia="en-GB"/>
        </w:rPr>
        <w:t> </w:t>
      </w:r>
    </w:p>
    <w:p w14:paraId="33D0DED1"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23 </w:t>
      </w:r>
      <w:r w:rsidRPr="00C42C36">
        <w:rPr>
          <w:rFonts w:eastAsia="Times New Roman" w:cstheme="minorHAnsi"/>
          <w:color w:val="333333"/>
          <w:sz w:val="24"/>
          <w:szCs w:val="24"/>
          <w:lang w:eastAsia="en-GB"/>
        </w:rPr>
        <w:t>“Therefore the kingdom of heaven may be compared to a king who wished to settle accounts with his servants. </w:t>
      </w:r>
      <w:r w:rsidRPr="00C42C36">
        <w:rPr>
          <w:rFonts w:eastAsia="Times New Roman" w:cstheme="minorHAnsi"/>
          <w:b/>
          <w:bCs/>
          <w:color w:val="333333"/>
          <w:sz w:val="18"/>
          <w:szCs w:val="18"/>
          <w:vertAlign w:val="superscript"/>
          <w:lang w:eastAsia="en-GB"/>
        </w:rPr>
        <w:t>24 </w:t>
      </w:r>
      <w:r w:rsidRPr="00C42C36">
        <w:rPr>
          <w:rFonts w:eastAsia="Times New Roman" w:cstheme="minorHAnsi"/>
          <w:color w:val="333333"/>
          <w:sz w:val="24"/>
          <w:szCs w:val="24"/>
          <w:lang w:eastAsia="en-GB"/>
        </w:rPr>
        <w:t>When he began to settle, one was brought to him who owed him ten thousand talents. </w:t>
      </w:r>
      <w:r w:rsidRPr="00C42C36">
        <w:rPr>
          <w:rFonts w:eastAsia="Times New Roman" w:cstheme="minorHAnsi"/>
          <w:b/>
          <w:bCs/>
          <w:color w:val="333333"/>
          <w:sz w:val="18"/>
          <w:szCs w:val="18"/>
          <w:vertAlign w:val="superscript"/>
          <w:lang w:eastAsia="en-GB"/>
        </w:rPr>
        <w:t>25 </w:t>
      </w:r>
      <w:r w:rsidRPr="00C42C36">
        <w:rPr>
          <w:rFonts w:eastAsia="Times New Roman" w:cstheme="minorHAnsi"/>
          <w:color w:val="333333"/>
          <w:sz w:val="24"/>
          <w:szCs w:val="24"/>
          <w:lang w:eastAsia="en-GB"/>
        </w:rPr>
        <w:t>And since he could not pay, his master ordered him to be sold, with his wife and children and all that he had, and payment to be made. </w:t>
      </w:r>
      <w:r w:rsidRPr="00C42C36">
        <w:rPr>
          <w:rFonts w:eastAsia="Times New Roman" w:cstheme="minorHAnsi"/>
          <w:b/>
          <w:bCs/>
          <w:color w:val="333333"/>
          <w:sz w:val="18"/>
          <w:szCs w:val="18"/>
          <w:vertAlign w:val="superscript"/>
          <w:lang w:eastAsia="en-GB"/>
        </w:rPr>
        <w:t>26 </w:t>
      </w:r>
      <w:r w:rsidRPr="00C42C36">
        <w:rPr>
          <w:rFonts w:eastAsia="Times New Roman" w:cstheme="minorHAnsi"/>
          <w:color w:val="333333"/>
          <w:sz w:val="24"/>
          <w:szCs w:val="24"/>
          <w:lang w:eastAsia="en-GB"/>
        </w:rPr>
        <w:t>So the servant</w:t>
      </w:r>
      <w:r w:rsidRPr="00C42C36">
        <w:rPr>
          <w:rFonts w:eastAsia="Times New Roman" w:cstheme="minorHAnsi"/>
          <w:color w:val="333333"/>
          <w:sz w:val="18"/>
          <w:szCs w:val="18"/>
          <w:vertAlign w:val="superscript"/>
          <w:lang w:eastAsia="en-GB"/>
        </w:rPr>
        <w:t> </w:t>
      </w:r>
      <w:r w:rsidRPr="00C42C36">
        <w:rPr>
          <w:rFonts w:eastAsia="Times New Roman" w:cstheme="minorHAnsi"/>
          <w:color w:val="333333"/>
          <w:sz w:val="24"/>
          <w:szCs w:val="24"/>
          <w:lang w:eastAsia="en-GB"/>
        </w:rPr>
        <w:t>fell on his knees, imploring him, ‘Have patience with me, and I will pay you everything.’ </w:t>
      </w:r>
      <w:r w:rsidRPr="00C42C36">
        <w:rPr>
          <w:rFonts w:eastAsia="Times New Roman" w:cstheme="minorHAnsi"/>
          <w:b/>
          <w:bCs/>
          <w:color w:val="333333"/>
          <w:sz w:val="18"/>
          <w:szCs w:val="18"/>
          <w:vertAlign w:val="superscript"/>
          <w:lang w:eastAsia="en-GB"/>
        </w:rPr>
        <w:t>27 </w:t>
      </w:r>
      <w:r w:rsidRPr="00C42C36">
        <w:rPr>
          <w:rFonts w:eastAsia="Times New Roman" w:cstheme="minorHAnsi"/>
          <w:color w:val="333333"/>
          <w:sz w:val="24"/>
          <w:szCs w:val="24"/>
          <w:lang w:eastAsia="en-GB"/>
        </w:rPr>
        <w:t>And out of pity for him, the master of that servant released him and forgave him the debt. </w:t>
      </w:r>
      <w:r w:rsidRPr="00C42C36">
        <w:rPr>
          <w:rFonts w:eastAsia="Times New Roman" w:cstheme="minorHAnsi"/>
          <w:b/>
          <w:bCs/>
          <w:color w:val="333333"/>
          <w:sz w:val="18"/>
          <w:szCs w:val="18"/>
          <w:vertAlign w:val="superscript"/>
          <w:lang w:eastAsia="en-GB"/>
        </w:rPr>
        <w:t>28 </w:t>
      </w:r>
      <w:r w:rsidRPr="00C42C36">
        <w:rPr>
          <w:rFonts w:eastAsia="Times New Roman" w:cstheme="minorHAnsi"/>
          <w:color w:val="333333"/>
          <w:sz w:val="24"/>
          <w:szCs w:val="24"/>
          <w:lang w:eastAsia="en-GB"/>
        </w:rPr>
        <w:t xml:space="preserve">But </w:t>
      </w:r>
      <w:r w:rsidRPr="00C42C36">
        <w:rPr>
          <w:rFonts w:eastAsia="Times New Roman" w:cstheme="minorHAnsi"/>
          <w:color w:val="333333"/>
          <w:sz w:val="24"/>
          <w:szCs w:val="24"/>
          <w:lang w:eastAsia="en-GB"/>
        </w:rPr>
        <w:lastRenderedPageBreak/>
        <w:t>when that same servant went out, he found one of his fellow servants who owed him a hundred denarii, and seizing him, he began to choke him, saying, ‘Pay what you owe.’ </w:t>
      </w:r>
      <w:r w:rsidRPr="00C42C36">
        <w:rPr>
          <w:rFonts w:eastAsia="Times New Roman" w:cstheme="minorHAnsi"/>
          <w:b/>
          <w:bCs/>
          <w:color w:val="333333"/>
          <w:sz w:val="18"/>
          <w:szCs w:val="18"/>
          <w:vertAlign w:val="superscript"/>
          <w:lang w:eastAsia="en-GB"/>
        </w:rPr>
        <w:t>29 </w:t>
      </w:r>
      <w:r w:rsidRPr="00C42C36">
        <w:rPr>
          <w:rFonts w:eastAsia="Times New Roman" w:cstheme="minorHAnsi"/>
          <w:color w:val="333333"/>
          <w:sz w:val="24"/>
          <w:szCs w:val="24"/>
          <w:lang w:eastAsia="en-GB"/>
        </w:rPr>
        <w:t>So his fellow servant fell down and pleaded with him, ‘Have patience with me, and I will pay you.’ </w:t>
      </w:r>
      <w:r w:rsidRPr="00C42C36">
        <w:rPr>
          <w:rFonts w:eastAsia="Times New Roman" w:cstheme="minorHAnsi"/>
          <w:b/>
          <w:bCs/>
          <w:color w:val="333333"/>
          <w:sz w:val="18"/>
          <w:szCs w:val="18"/>
          <w:vertAlign w:val="superscript"/>
          <w:lang w:eastAsia="en-GB"/>
        </w:rPr>
        <w:t>30 </w:t>
      </w:r>
      <w:r w:rsidRPr="00C42C36">
        <w:rPr>
          <w:rFonts w:eastAsia="Times New Roman" w:cstheme="minorHAnsi"/>
          <w:color w:val="333333"/>
          <w:sz w:val="24"/>
          <w:szCs w:val="24"/>
          <w:lang w:eastAsia="en-GB"/>
        </w:rPr>
        <w:t>He refused and went and put him in prison until he should pay the debt. </w:t>
      </w:r>
      <w:r w:rsidRPr="00C42C36">
        <w:rPr>
          <w:rFonts w:eastAsia="Times New Roman" w:cstheme="minorHAnsi"/>
          <w:b/>
          <w:bCs/>
          <w:color w:val="333333"/>
          <w:sz w:val="18"/>
          <w:szCs w:val="18"/>
          <w:vertAlign w:val="superscript"/>
          <w:lang w:eastAsia="en-GB"/>
        </w:rPr>
        <w:t>31 </w:t>
      </w:r>
      <w:r w:rsidRPr="00C42C36">
        <w:rPr>
          <w:rFonts w:eastAsia="Times New Roman" w:cstheme="minorHAnsi"/>
          <w:color w:val="333333"/>
          <w:sz w:val="24"/>
          <w:szCs w:val="24"/>
          <w:lang w:eastAsia="en-GB"/>
        </w:rPr>
        <w:t>When his fellow servants saw what had taken place, they were greatly distressed, and they went and reported to their master all that had taken place.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Matthew 18:23-31</w:t>
      </w:r>
      <w:r w:rsidRPr="00C42C36">
        <w:rPr>
          <w:rFonts w:eastAsia="Times New Roman" w:cstheme="minorHAnsi"/>
          <w:color w:val="333333"/>
          <w:sz w:val="24"/>
          <w:szCs w:val="24"/>
          <w:lang w:eastAsia="en-GB"/>
        </w:rPr>
        <w:t> </w:t>
      </w:r>
    </w:p>
    <w:p w14:paraId="6F00C746"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Forgiveness</w:t>
      </w:r>
    </w:p>
    <w:p w14:paraId="0BE9AFFC"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24 </w:t>
      </w:r>
      <w:r w:rsidRPr="00C42C36">
        <w:rPr>
          <w:rFonts w:eastAsia="Times New Roman" w:cstheme="minorHAnsi"/>
          <w:color w:val="333333"/>
          <w:sz w:val="24"/>
          <w:szCs w:val="24"/>
          <w:lang w:eastAsia="en-GB"/>
        </w:rPr>
        <w:t>“Seventy weeks are decreed about your people and your holy city, to finish the transgression, to put an end to sin, and to atone for iniquity, to bring in everlasting righteousness, to seal both vision and prophet, and to anoint a most holy place.</w:t>
      </w:r>
      <w:r w:rsidRPr="00C42C36">
        <w:rPr>
          <w:rFonts w:eastAsia="Times New Roman" w:cstheme="minorHAnsi"/>
          <w:b/>
          <w:bCs/>
          <w:color w:val="333333"/>
          <w:sz w:val="24"/>
          <w:szCs w:val="24"/>
          <w:lang w:eastAsia="en-GB"/>
        </w:rPr>
        <w:t> </w:t>
      </w:r>
      <w:r w:rsidRPr="00C42C36">
        <w:rPr>
          <w:rFonts w:eastAsia="Times New Roman" w:cstheme="minorHAnsi"/>
          <w:color w:val="333333"/>
          <w:sz w:val="24"/>
          <w:szCs w:val="24"/>
          <w:lang w:eastAsia="en-GB"/>
        </w:rPr>
        <w:t>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Daniel 9:24</w:t>
      </w:r>
      <w:r w:rsidRPr="00C42C36">
        <w:rPr>
          <w:rFonts w:eastAsia="Times New Roman" w:cstheme="minorHAnsi"/>
          <w:color w:val="333333"/>
          <w:sz w:val="24"/>
          <w:szCs w:val="24"/>
          <w:lang w:eastAsia="en-GB"/>
        </w:rPr>
        <w:t> </w:t>
      </w:r>
    </w:p>
    <w:p w14:paraId="1F110B39"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37 </w:t>
      </w:r>
      <w:r w:rsidRPr="00C42C36">
        <w:rPr>
          <w:rFonts w:eastAsia="Times New Roman" w:cstheme="minorHAnsi"/>
          <w:color w:val="333333"/>
          <w:sz w:val="24"/>
          <w:szCs w:val="24"/>
          <w:lang w:eastAsia="en-GB"/>
        </w:rPr>
        <w:t>“Judge not, and you will not be judged; condemn not, and you will not be condemned; forgive, and you will be forgiven; </w:t>
      </w:r>
      <w:r w:rsidRPr="00C42C36">
        <w:rPr>
          <w:rFonts w:eastAsia="Times New Roman" w:cstheme="minorHAnsi"/>
          <w:b/>
          <w:bCs/>
          <w:color w:val="333333"/>
          <w:sz w:val="18"/>
          <w:szCs w:val="18"/>
          <w:vertAlign w:val="superscript"/>
          <w:lang w:eastAsia="en-GB"/>
        </w:rPr>
        <w:t>38 </w:t>
      </w:r>
      <w:r w:rsidRPr="00C42C36">
        <w:rPr>
          <w:rFonts w:eastAsia="Times New Roman" w:cstheme="minorHAnsi"/>
          <w:color w:val="333333"/>
          <w:sz w:val="24"/>
          <w:szCs w:val="24"/>
          <w:lang w:eastAsia="en-GB"/>
        </w:rPr>
        <w:t>give, and it will be given to you. Good measure, pressed down, shaken together, running over, will be put into your lap. For with the measure you use it will be measured back to you.”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Luke 6:37-38</w:t>
      </w:r>
      <w:r w:rsidRPr="00C42C36">
        <w:rPr>
          <w:rFonts w:eastAsia="Times New Roman" w:cstheme="minorHAnsi"/>
          <w:color w:val="333333"/>
          <w:sz w:val="24"/>
          <w:szCs w:val="24"/>
          <w:lang w:eastAsia="en-GB"/>
        </w:rPr>
        <w:t> </w:t>
      </w:r>
    </w:p>
    <w:p w14:paraId="6BE857C8" w14:textId="77777777" w:rsidR="00C42C36" w:rsidRPr="00C42C36" w:rsidRDefault="00C42C36" w:rsidP="00C42C36">
      <w:pPr>
        <w:shd w:val="clear" w:color="auto" w:fill="FFFFFF"/>
        <w:spacing w:before="300" w:after="90" w:line="240" w:lineRule="auto"/>
        <w:outlineLvl w:val="3"/>
        <w:rPr>
          <w:rFonts w:eastAsia="Times New Roman" w:cstheme="minorHAnsi"/>
          <w:b/>
          <w:bCs/>
          <w:color w:val="333333"/>
          <w:sz w:val="27"/>
          <w:szCs w:val="27"/>
          <w:lang w:eastAsia="en-GB"/>
        </w:rPr>
      </w:pPr>
      <w:r w:rsidRPr="00C42C36">
        <w:rPr>
          <w:rFonts w:eastAsia="Times New Roman" w:cstheme="minorHAnsi"/>
          <w:b/>
          <w:bCs/>
          <w:color w:val="333333"/>
          <w:sz w:val="27"/>
          <w:szCs w:val="27"/>
          <w:lang w:eastAsia="en-GB"/>
        </w:rPr>
        <w:t>Rest</w:t>
      </w:r>
    </w:p>
    <w:p w14:paraId="4B7C77D6"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10 </w:t>
      </w:r>
      <w:r w:rsidRPr="00C42C36">
        <w:rPr>
          <w:rFonts w:eastAsia="Times New Roman" w:cstheme="minorHAnsi"/>
          <w:color w:val="333333"/>
          <w:sz w:val="24"/>
          <w:szCs w:val="24"/>
          <w:lang w:eastAsia="en-GB"/>
        </w:rPr>
        <w:t>“For six years you shall sow your land and gather in its yield, </w:t>
      </w:r>
      <w:r w:rsidRPr="00C42C36">
        <w:rPr>
          <w:rFonts w:eastAsia="Times New Roman" w:cstheme="minorHAnsi"/>
          <w:b/>
          <w:bCs/>
          <w:color w:val="333333"/>
          <w:sz w:val="18"/>
          <w:szCs w:val="18"/>
          <w:vertAlign w:val="superscript"/>
          <w:lang w:eastAsia="en-GB"/>
        </w:rPr>
        <w:t>11 </w:t>
      </w:r>
      <w:r w:rsidRPr="00C42C36">
        <w:rPr>
          <w:rFonts w:eastAsia="Times New Roman" w:cstheme="minorHAnsi"/>
          <w:color w:val="333333"/>
          <w:sz w:val="24"/>
          <w:szCs w:val="24"/>
          <w:lang w:eastAsia="en-GB"/>
        </w:rPr>
        <w:t>but the seventh year you shall let it rest and lie fallow, that the poor of your people may eat; and what they leave the beasts of the field may eat. You shall do likewise with your vineyard, and with your olive orchard.</w:t>
      </w:r>
    </w:p>
    <w:p w14:paraId="010E210A"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12 </w:t>
      </w:r>
      <w:r w:rsidRPr="00C42C36">
        <w:rPr>
          <w:rFonts w:eastAsia="Times New Roman" w:cstheme="minorHAnsi"/>
          <w:color w:val="333333"/>
          <w:sz w:val="24"/>
          <w:szCs w:val="24"/>
          <w:lang w:eastAsia="en-GB"/>
        </w:rPr>
        <w:t>“Six days you shall do your work, but on the seventh day you shall rest; that your ox and your donkey may have rest, and the son of your servant woman, and the alien, may be refreshed.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Exodus 23:10-12.</w:t>
      </w:r>
      <w:r w:rsidRPr="00C42C36">
        <w:rPr>
          <w:rFonts w:eastAsia="Times New Roman" w:cstheme="minorHAnsi"/>
          <w:color w:val="333333"/>
          <w:sz w:val="24"/>
          <w:szCs w:val="24"/>
          <w:lang w:eastAsia="en-GB"/>
        </w:rPr>
        <w:t> </w:t>
      </w:r>
    </w:p>
    <w:p w14:paraId="16163D60" w14:textId="77777777" w:rsidR="00C42C36" w:rsidRPr="00C42C36" w:rsidRDefault="00C42C36" w:rsidP="00C42C36">
      <w:pPr>
        <w:shd w:val="clear" w:color="auto" w:fill="FFFFFF"/>
        <w:spacing w:before="120" w:after="120" w:line="390" w:lineRule="atLeast"/>
        <w:rPr>
          <w:rFonts w:eastAsia="Times New Roman" w:cstheme="minorHAnsi"/>
          <w:color w:val="333333"/>
          <w:sz w:val="24"/>
          <w:szCs w:val="24"/>
          <w:lang w:eastAsia="en-GB"/>
        </w:rPr>
      </w:pPr>
      <w:r w:rsidRPr="00C42C36">
        <w:rPr>
          <w:rFonts w:eastAsia="Times New Roman" w:cstheme="minorHAnsi"/>
          <w:b/>
          <w:bCs/>
          <w:color w:val="333333"/>
          <w:sz w:val="18"/>
          <w:szCs w:val="18"/>
          <w:vertAlign w:val="superscript"/>
          <w:lang w:eastAsia="en-GB"/>
        </w:rPr>
        <w:t>27 </w:t>
      </w:r>
      <w:r w:rsidRPr="00C42C36">
        <w:rPr>
          <w:rFonts w:eastAsia="Times New Roman" w:cstheme="minorHAnsi"/>
          <w:color w:val="333333"/>
          <w:sz w:val="24"/>
          <w:szCs w:val="24"/>
          <w:lang w:eastAsia="en-GB"/>
        </w:rPr>
        <w:t>And he said to them, “The Sabbath was made for man, not man for the Sabbath. </w:t>
      </w:r>
      <w:r w:rsidRPr="00C42C36">
        <w:rPr>
          <w:rFonts w:eastAsia="Times New Roman" w:cstheme="minorHAnsi"/>
          <w:b/>
          <w:bCs/>
          <w:color w:val="333333"/>
          <w:sz w:val="18"/>
          <w:szCs w:val="18"/>
          <w:vertAlign w:val="superscript"/>
          <w:lang w:eastAsia="en-GB"/>
        </w:rPr>
        <w:t>28 </w:t>
      </w:r>
      <w:r w:rsidRPr="00C42C36">
        <w:rPr>
          <w:rFonts w:eastAsia="Times New Roman" w:cstheme="minorHAnsi"/>
          <w:color w:val="333333"/>
          <w:sz w:val="24"/>
          <w:szCs w:val="24"/>
          <w:lang w:eastAsia="en-GB"/>
        </w:rPr>
        <w:t>So the Son of Man is lord even of the Sabbath.” </w:t>
      </w:r>
      <w:r w:rsidRPr="00C42C36">
        <w:rPr>
          <w:rFonts w:eastAsia="Times New Roman" w:cstheme="minorHAnsi"/>
          <w:color w:val="333333"/>
          <w:sz w:val="24"/>
          <w:szCs w:val="24"/>
          <w:lang w:eastAsia="en-GB"/>
        </w:rPr>
        <w:br/>
      </w:r>
      <w:r w:rsidRPr="00C42C36">
        <w:rPr>
          <w:rFonts w:eastAsia="Times New Roman" w:cstheme="minorHAnsi"/>
          <w:i/>
          <w:iCs/>
          <w:color w:val="333333"/>
          <w:sz w:val="24"/>
          <w:szCs w:val="24"/>
          <w:lang w:eastAsia="en-GB"/>
        </w:rPr>
        <w:t>Mark 2:27-28</w:t>
      </w:r>
    </w:p>
    <w:p w14:paraId="6E3D3CF4" w14:textId="77777777" w:rsidR="00127BD2" w:rsidRDefault="00C42C36"/>
    <w:p w14:paraId="3E584102" w14:textId="77777777" w:rsidR="00C42C36" w:rsidRDefault="00C42C36">
      <w:bookmarkStart w:id="0" w:name="_GoBack"/>
      <w:bookmarkEnd w:id="0"/>
    </w:p>
    <w:sectPr w:rsidR="00C42C3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DADE" w14:textId="77777777" w:rsidR="00C42C36" w:rsidRDefault="00C42C36" w:rsidP="00C42C36">
      <w:pPr>
        <w:spacing w:after="0" w:line="240" w:lineRule="auto"/>
      </w:pPr>
      <w:r>
        <w:separator/>
      </w:r>
    </w:p>
  </w:endnote>
  <w:endnote w:type="continuationSeparator" w:id="0">
    <w:p w14:paraId="0FFB9BFE" w14:textId="77777777" w:rsidR="00C42C36" w:rsidRDefault="00C42C36" w:rsidP="00C4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CE16" w14:textId="77777777" w:rsidR="00C42C36" w:rsidRDefault="00C42C36">
    <w:pPr>
      <w:pStyle w:val="Footer"/>
    </w:pPr>
    <w:hyperlink r:id="rId1" w:history="1">
      <w:r>
        <w:rPr>
          <w:rStyle w:val="Hyperlink"/>
        </w:rPr>
        <w:t>Scripture readings on Jubilee Themes - Catholic Bishops' Conference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F4C9" w14:textId="77777777" w:rsidR="00C42C36" w:rsidRDefault="00C42C36" w:rsidP="00C42C36">
      <w:pPr>
        <w:spacing w:after="0" w:line="240" w:lineRule="auto"/>
      </w:pPr>
      <w:r>
        <w:separator/>
      </w:r>
    </w:p>
  </w:footnote>
  <w:footnote w:type="continuationSeparator" w:id="0">
    <w:p w14:paraId="7437A952" w14:textId="77777777" w:rsidR="00C42C36" w:rsidRDefault="00C42C36" w:rsidP="00C4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9594" w14:textId="77777777" w:rsidR="00C42C36" w:rsidRPr="00C42C36" w:rsidRDefault="00C42C36" w:rsidP="00C42C36">
    <w:pPr>
      <w:pStyle w:val="Heading1"/>
      <w:shd w:val="clear" w:color="auto" w:fill="FFFFFF"/>
      <w:spacing w:before="300" w:after="90"/>
      <w:rPr>
        <w:rFonts w:ascii="Lato" w:hAnsi="Lato"/>
        <w:color w:val="333333"/>
        <w:sz w:val="54"/>
        <w:szCs w:val="54"/>
      </w:rPr>
    </w:pPr>
    <w:r>
      <w:rPr>
        <w:rFonts w:ascii="Lato" w:hAnsi="Lato"/>
        <w:color w:val="333333"/>
        <w:sz w:val="54"/>
        <w:szCs w:val="54"/>
      </w:rPr>
      <w:t>Scripture readings on Jubilee Themes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36"/>
    <w:rsid w:val="00431E8B"/>
    <w:rsid w:val="00892FEB"/>
    <w:rsid w:val="00C4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F418"/>
  <w15:chartTrackingRefBased/>
  <w15:docId w15:val="{195C337A-C485-44F0-AD1F-193D3462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42C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2C3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42C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2C36"/>
    <w:rPr>
      <w:b/>
      <w:bCs/>
    </w:rPr>
  </w:style>
  <w:style w:type="character" w:styleId="Emphasis">
    <w:name w:val="Emphasis"/>
    <w:basedOn w:val="DefaultParagraphFont"/>
    <w:uiPriority w:val="20"/>
    <w:qFormat/>
    <w:rsid w:val="00C42C36"/>
    <w:rPr>
      <w:i/>
      <w:iCs/>
    </w:rPr>
  </w:style>
  <w:style w:type="paragraph" w:styleId="Header">
    <w:name w:val="header"/>
    <w:basedOn w:val="Normal"/>
    <w:link w:val="HeaderChar"/>
    <w:uiPriority w:val="99"/>
    <w:unhideWhenUsed/>
    <w:rsid w:val="00C42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C36"/>
  </w:style>
  <w:style w:type="paragraph" w:styleId="Footer">
    <w:name w:val="footer"/>
    <w:basedOn w:val="Normal"/>
    <w:link w:val="FooterChar"/>
    <w:uiPriority w:val="99"/>
    <w:unhideWhenUsed/>
    <w:rsid w:val="00C42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C36"/>
  </w:style>
  <w:style w:type="character" w:customStyle="1" w:styleId="Heading1Char">
    <w:name w:val="Heading 1 Char"/>
    <w:basedOn w:val="DefaultParagraphFont"/>
    <w:link w:val="Heading1"/>
    <w:uiPriority w:val="9"/>
    <w:rsid w:val="00C42C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4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663448">
      <w:bodyDiv w:val="1"/>
      <w:marLeft w:val="0"/>
      <w:marRight w:val="0"/>
      <w:marTop w:val="0"/>
      <w:marBottom w:val="0"/>
      <w:divBdr>
        <w:top w:val="none" w:sz="0" w:space="0" w:color="auto"/>
        <w:left w:val="none" w:sz="0" w:space="0" w:color="auto"/>
        <w:bottom w:val="none" w:sz="0" w:space="0" w:color="auto"/>
        <w:right w:val="none" w:sz="0" w:space="0" w:color="auto"/>
      </w:divBdr>
    </w:div>
    <w:div w:id="16545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bcew.org.uk/suggested-scripture-readings-on-jubilee-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22" ma:contentTypeDescription="Create a new document." ma:contentTypeScope="" ma:versionID="534f37c5780554fc4f73236a1cc15093">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da3ea9fba21817949f6b7da618b66c78"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c9dd43-9d5a-4993-8cee-819e038f547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885635-4e9c-4601-9095-5fc79ce6fe70}" ma:internalName="TaxCatchAll" ma:showField="CatchAllData" ma:web="7a91fe27-c972-4eca-a669-87ab608c0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c179ec-5849-4d27-a419-67c4ef7310ce">
      <Terms xmlns="http://schemas.microsoft.com/office/infopath/2007/PartnerControls"/>
    </lcf76f155ced4ddcb4097134ff3c332f>
    <TaxCatchAll xmlns="7a91fe27-c972-4eca-a669-87ab608c0386" xsi:nil="true"/>
  </documentManagement>
</p:properties>
</file>

<file path=customXml/itemProps1.xml><?xml version="1.0" encoding="utf-8"?>
<ds:datastoreItem xmlns:ds="http://schemas.openxmlformats.org/officeDocument/2006/customXml" ds:itemID="{45917C0E-3A50-4E70-805F-ED8F2BA42105}"/>
</file>

<file path=customXml/itemProps2.xml><?xml version="1.0" encoding="utf-8"?>
<ds:datastoreItem xmlns:ds="http://schemas.openxmlformats.org/officeDocument/2006/customXml" ds:itemID="{066CB7FC-8AC1-4E2D-B78A-AC3226431A75}">
  <ds:schemaRefs>
    <ds:schemaRef ds:uri="http://schemas.microsoft.com/sharepoint/v3/contenttype/forms"/>
  </ds:schemaRefs>
</ds:datastoreItem>
</file>

<file path=customXml/itemProps3.xml><?xml version="1.0" encoding="utf-8"?>
<ds:datastoreItem xmlns:ds="http://schemas.openxmlformats.org/officeDocument/2006/customXml" ds:itemID="{4F4B3A9F-6CCA-402E-B667-F06995358D51}">
  <ds:schemaRefs>
    <ds:schemaRef ds:uri="http://schemas.microsoft.com/office/2006/documentManagement/types"/>
    <ds:schemaRef ds:uri="http://purl.org/dc/dcmitype/"/>
    <ds:schemaRef ds:uri="http://schemas.microsoft.com/office/2006/metadata/properties"/>
    <ds:schemaRef ds:uri="c5b1b18d-88b0-4064-b12f-5ad14c39777d"/>
    <ds:schemaRef ds:uri="http://purl.org/dc/terms/"/>
    <ds:schemaRef ds:uri="http://purl.org/dc/elements/1.1/"/>
    <ds:schemaRef ds:uri="http://schemas.microsoft.com/office/infopath/2007/PartnerControls"/>
    <ds:schemaRef ds:uri="http://schemas.openxmlformats.org/package/2006/metadata/core-properties"/>
    <ds:schemaRef ds:uri="a2b1bc71-01b4-43a6-9aeb-c513776fa1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Elderfield</dc:creator>
  <cp:keywords/>
  <dc:description/>
  <cp:lastModifiedBy>Susan Elderfield</cp:lastModifiedBy>
  <cp:revision>1</cp:revision>
  <dcterms:created xsi:type="dcterms:W3CDTF">2025-01-03T10:38:00Z</dcterms:created>
  <dcterms:modified xsi:type="dcterms:W3CDTF">2025-01-03T10:41:00Z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